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73E2" w14:textId="73FCF7C3" w:rsidR="00186691" w:rsidRDefault="0071450F" w:rsidP="0084527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312AAB" wp14:editId="4B6DA0A2">
            <wp:simplePos x="0" y="0"/>
            <wp:positionH relativeFrom="column">
              <wp:posOffset>596900</wp:posOffset>
            </wp:positionH>
            <wp:positionV relativeFrom="paragraph">
              <wp:posOffset>-698500</wp:posOffset>
            </wp:positionV>
            <wp:extent cx="478155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1907DAEA" w:rsidR="0084527B" w:rsidRPr="000D1757" w:rsidRDefault="003D1136" w:rsidP="00E9065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Live</w:t>
      </w:r>
      <w:r w:rsidR="0084527B" w:rsidRPr="000D1757">
        <w:rPr>
          <w:b/>
          <w:sz w:val="40"/>
          <w:szCs w:val="40"/>
        </w:rPr>
        <w:t xml:space="preserve"> Broadcast Minutes</w:t>
      </w:r>
    </w:p>
    <w:p w14:paraId="43F673C2" w14:textId="52350FA6" w:rsidR="00AD396D" w:rsidRDefault="004F23BC" w:rsidP="006011D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 26</w:t>
      </w:r>
      <w:r w:rsidR="00ED48EF">
        <w:rPr>
          <w:b/>
          <w:sz w:val="40"/>
          <w:szCs w:val="40"/>
        </w:rPr>
        <w:t>, 2021</w:t>
      </w:r>
    </w:p>
    <w:p w14:paraId="3B77FA98" w14:textId="77777777" w:rsidR="00AF3379" w:rsidRDefault="00AF3379" w:rsidP="002F4880">
      <w:pPr>
        <w:jc w:val="both"/>
        <w:rPr>
          <w:sz w:val="32"/>
          <w:szCs w:val="32"/>
        </w:rPr>
      </w:pPr>
    </w:p>
    <w:p w14:paraId="6E4BC440" w14:textId="156EBAE1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Update with Rachel Blumberg, Executive Director</w:t>
      </w:r>
    </w:p>
    <w:p w14:paraId="754F8E9D" w14:textId="06739ACE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Barry Audain, Administrator and Manny Duque, Director of Nursing</w:t>
      </w:r>
    </w:p>
    <w:p w14:paraId="159901AA" w14:textId="260CE661" w:rsidR="002D4967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Community COVID-19 Update: We currently do not have any positive COVID-19 cases in the community.</w:t>
      </w:r>
    </w:p>
    <w:p w14:paraId="72512B22" w14:textId="62C2607C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Please maintain social distancing when gathering in the elevator</w:t>
      </w:r>
      <w:r w:rsidR="00A81EBD">
        <w:rPr>
          <w:sz w:val="32"/>
          <w:szCs w:val="32"/>
        </w:rPr>
        <w:t>s</w:t>
      </w:r>
      <w:r>
        <w:rPr>
          <w:sz w:val="32"/>
          <w:szCs w:val="32"/>
        </w:rPr>
        <w:t xml:space="preserve"> and in the mailrooms.</w:t>
      </w:r>
      <w:r w:rsidR="00E275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Please continue to wear your masks and maintain 6 feet of social distancing. We ask that you </w:t>
      </w:r>
      <w:proofErr w:type="gramStart"/>
      <w:r>
        <w:rPr>
          <w:sz w:val="32"/>
          <w:szCs w:val="32"/>
        </w:rPr>
        <w:t>wear your masks at all times</w:t>
      </w:r>
      <w:proofErr w:type="gramEnd"/>
      <w:r>
        <w:rPr>
          <w:sz w:val="32"/>
          <w:szCs w:val="32"/>
        </w:rPr>
        <w:t xml:space="preserve"> in public spaces throughout the community. </w:t>
      </w:r>
    </w:p>
    <w:p w14:paraId="7F0BB5B3" w14:textId="4C5401A9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we get close to a higher positivity rate in the County there is potential that we may have to go backwards in the reopening phases of the community. The rates continue to increase in the </w:t>
      </w:r>
      <w:proofErr w:type="gramStart"/>
      <w:r>
        <w:rPr>
          <w:sz w:val="32"/>
          <w:szCs w:val="32"/>
        </w:rPr>
        <w:t>County</w:t>
      </w:r>
      <w:proofErr w:type="gramEnd"/>
      <w:r>
        <w:rPr>
          <w:sz w:val="32"/>
          <w:szCs w:val="32"/>
        </w:rPr>
        <w:t xml:space="preserve"> and we must be vigilant in </w:t>
      </w:r>
      <w:r w:rsidR="00A81EBD">
        <w:rPr>
          <w:sz w:val="32"/>
          <w:szCs w:val="32"/>
        </w:rPr>
        <w:t>maintaining</w:t>
      </w:r>
      <w:r>
        <w:rPr>
          <w:sz w:val="32"/>
          <w:szCs w:val="32"/>
        </w:rPr>
        <w:t xml:space="preserve"> safety.</w:t>
      </w:r>
    </w:p>
    <w:p w14:paraId="04C195CF" w14:textId="77777777" w:rsidR="00E275F0" w:rsidRDefault="00E275F0" w:rsidP="00E275F0">
      <w:pPr>
        <w:jc w:val="both"/>
        <w:rPr>
          <w:sz w:val="32"/>
          <w:szCs w:val="32"/>
        </w:rPr>
      </w:pPr>
      <w:r>
        <w:rPr>
          <w:sz w:val="32"/>
          <w:szCs w:val="32"/>
        </w:rPr>
        <w:t>Tim D’Antuono, Director of Culinary Services</w:t>
      </w:r>
    </w:p>
    <w:p w14:paraId="454B9329" w14:textId="3DDEFF60" w:rsidR="00E275F0" w:rsidRDefault="00BB347B" w:rsidP="00E275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are reopening the Main Dining Room and the </w:t>
      </w:r>
      <w:r w:rsidR="00E275F0">
        <w:rPr>
          <w:sz w:val="32"/>
          <w:szCs w:val="32"/>
        </w:rPr>
        <w:t xml:space="preserve">newly renovated Cocktail </w:t>
      </w:r>
      <w:r>
        <w:rPr>
          <w:sz w:val="32"/>
          <w:szCs w:val="32"/>
        </w:rPr>
        <w:t xml:space="preserve">Lounge. </w:t>
      </w:r>
      <w:r w:rsidR="00E275F0">
        <w:rPr>
          <w:sz w:val="32"/>
          <w:szCs w:val="32"/>
        </w:rPr>
        <w:t>We will celebrate the reopening by having two Cocktail Parties. One party will occur on Monday, May 3</w:t>
      </w:r>
      <w:r w:rsidR="00E275F0" w:rsidRPr="00E275F0">
        <w:rPr>
          <w:sz w:val="32"/>
          <w:szCs w:val="32"/>
          <w:vertAlign w:val="superscript"/>
        </w:rPr>
        <w:t>rd</w:t>
      </w:r>
      <w:r w:rsidR="00E275F0">
        <w:rPr>
          <w:sz w:val="32"/>
          <w:szCs w:val="32"/>
        </w:rPr>
        <w:t xml:space="preserve"> and the other party will be held on Tuesday, May 4</w:t>
      </w:r>
      <w:r w:rsidR="00E275F0" w:rsidRPr="00E275F0">
        <w:rPr>
          <w:sz w:val="32"/>
          <w:szCs w:val="32"/>
          <w:vertAlign w:val="superscript"/>
        </w:rPr>
        <w:t>th</w:t>
      </w:r>
      <w:r w:rsidR="00E275F0">
        <w:rPr>
          <w:sz w:val="32"/>
          <w:szCs w:val="32"/>
        </w:rPr>
        <w:t xml:space="preserve"> from 4-5:30pm. The Main Dining Room will open officially on Wednesday, May 6</w:t>
      </w:r>
      <w:r w:rsidR="00E275F0" w:rsidRPr="00E275F0">
        <w:rPr>
          <w:sz w:val="32"/>
          <w:szCs w:val="32"/>
          <w:vertAlign w:val="superscript"/>
        </w:rPr>
        <w:t>th</w:t>
      </w:r>
      <w:r w:rsidR="00E275F0">
        <w:rPr>
          <w:sz w:val="32"/>
          <w:szCs w:val="32"/>
        </w:rPr>
        <w:t xml:space="preserve">. </w:t>
      </w:r>
    </w:p>
    <w:p w14:paraId="65C4E396" w14:textId="6A5E73B2" w:rsidR="00E275F0" w:rsidRDefault="00E275F0" w:rsidP="00E275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formal invitation will arrive in your in-house mailbox. </w:t>
      </w:r>
      <w:proofErr w:type="gramStart"/>
      <w:r>
        <w:rPr>
          <w:sz w:val="32"/>
          <w:szCs w:val="32"/>
        </w:rPr>
        <w:t>Parties</w:t>
      </w:r>
      <w:proofErr w:type="gramEnd"/>
      <w:r>
        <w:rPr>
          <w:sz w:val="32"/>
          <w:szCs w:val="32"/>
        </w:rPr>
        <w:t xml:space="preserve"> invitations are distributed based on the Odd/Event schedule in order to operate at 50% occupancy in the dining spaces.</w:t>
      </w:r>
    </w:p>
    <w:p w14:paraId="4F65365C" w14:textId="5A9F61ED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Dinners will be “To-</w:t>
      </w:r>
      <w:proofErr w:type="gramStart"/>
      <w:r>
        <w:rPr>
          <w:sz w:val="32"/>
          <w:szCs w:val="32"/>
        </w:rPr>
        <w:t>Go</w:t>
      </w:r>
      <w:proofErr w:type="gramEnd"/>
      <w:r>
        <w:rPr>
          <w:sz w:val="32"/>
          <w:szCs w:val="32"/>
        </w:rPr>
        <w:t xml:space="preserve">” only on both </w:t>
      </w:r>
      <w:r w:rsidR="00E275F0">
        <w:rPr>
          <w:sz w:val="32"/>
          <w:szCs w:val="32"/>
        </w:rPr>
        <w:t xml:space="preserve">Cocktail Party dates. There will be a robust menu of passed Hors’ </w:t>
      </w:r>
      <w:r w:rsidR="0071450F">
        <w:rPr>
          <w:sz w:val="32"/>
          <w:szCs w:val="32"/>
        </w:rPr>
        <w:t>Devours</w:t>
      </w:r>
      <w:r w:rsidR="00E275F0">
        <w:rPr>
          <w:sz w:val="32"/>
          <w:szCs w:val="32"/>
        </w:rPr>
        <w:t xml:space="preserve">. </w:t>
      </w:r>
    </w:p>
    <w:p w14:paraId="00DDF9B7" w14:textId="77777777" w:rsidR="00E275F0" w:rsidRDefault="00E275F0" w:rsidP="00B958B4">
      <w:pPr>
        <w:jc w:val="both"/>
        <w:rPr>
          <w:sz w:val="32"/>
          <w:szCs w:val="32"/>
        </w:rPr>
      </w:pPr>
    </w:p>
    <w:p w14:paraId="5E01E292" w14:textId="193FB4F0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We are distributing a Community “Pulse” survey. You will receive in your in-house mailboxes this afternoon.</w:t>
      </w:r>
      <w:r w:rsidR="00E275F0">
        <w:rPr>
          <w:sz w:val="32"/>
          <w:szCs w:val="32"/>
        </w:rPr>
        <w:t xml:space="preserve"> Please complete and return to the Concierge Desk by Monday, May 3</w:t>
      </w:r>
      <w:r w:rsidR="00E275F0" w:rsidRPr="00E275F0">
        <w:rPr>
          <w:sz w:val="32"/>
          <w:szCs w:val="32"/>
          <w:vertAlign w:val="superscript"/>
        </w:rPr>
        <w:t>rd</w:t>
      </w:r>
      <w:r w:rsidR="00E275F0">
        <w:rPr>
          <w:sz w:val="32"/>
          <w:szCs w:val="32"/>
        </w:rPr>
        <w:t xml:space="preserve">. This will give us the opportunity to see where we are in the community. </w:t>
      </w:r>
      <w:r>
        <w:rPr>
          <w:sz w:val="32"/>
          <w:szCs w:val="32"/>
        </w:rPr>
        <w:t xml:space="preserve"> </w:t>
      </w:r>
    </w:p>
    <w:p w14:paraId="0617D065" w14:textId="1F64E538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Employee Appreciation Gift Fund is being distributed this week and </w:t>
      </w:r>
      <w:r w:rsidR="00E275F0">
        <w:rPr>
          <w:sz w:val="32"/>
          <w:szCs w:val="32"/>
        </w:rPr>
        <w:t xml:space="preserve">we </w:t>
      </w:r>
      <w:r>
        <w:rPr>
          <w:sz w:val="32"/>
          <w:szCs w:val="32"/>
        </w:rPr>
        <w:t>are hoping for 100% participation</w:t>
      </w:r>
      <w:r w:rsidR="00E275F0">
        <w:rPr>
          <w:sz w:val="32"/>
          <w:szCs w:val="32"/>
        </w:rPr>
        <w:t xml:space="preserve"> across all apartments</w:t>
      </w:r>
      <w:r>
        <w:rPr>
          <w:sz w:val="32"/>
          <w:szCs w:val="32"/>
        </w:rPr>
        <w:t xml:space="preserve"> in the Employee Appreciation Gift Fund Campaign.</w:t>
      </w:r>
      <w:r w:rsidR="00E275F0">
        <w:rPr>
          <w:sz w:val="32"/>
          <w:szCs w:val="32"/>
        </w:rPr>
        <w:t xml:space="preserve"> Special thank you to the Committee and Dotty Goodman, Chair.</w:t>
      </w:r>
    </w:p>
    <w:p w14:paraId="3746CE6B" w14:textId="3269A23C" w:rsidR="00BB347B" w:rsidRDefault="00BB347B" w:rsidP="00B958B4">
      <w:pPr>
        <w:jc w:val="both"/>
        <w:rPr>
          <w:sz w:val="32"/>
          <w:szCs w:val="32"/>
        </w:rPr>
      </w:pPr>
    </w:p>
    <w:p w14:paraId="19819697" w14:textId="5D6D422C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apologize for the change in the Live Broadcast schedule today. Since schedules are becoming busier, we will scale back a bit. We will keep you posted on the schedule of the Live Broadcast </w:t>
      </w:r>
      <w:r w:rsidR="00E275F0">
        <w:rPr>
          <w:sz w:val="32"/>
          <w:szCs w:val="32"/>
        </w:rPr>
        <w:t>update.</w:t>
      </w:r>
    </w:p>
    <w:p w14:paraId="68FD4B5E" w14:textId="6B017FFC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Additionally, the </w:t>
      </w:r>
      <w:r w:rsidR="00A81EBD">
        <w:rPr>
          <w:sz w:val="32"/>
          <w:szCs w:val="32"/>
        </w:rPr>
        <w:t>Sinai Daily</w:t>
      </w:r>
      <w:r>
        <w:rPr>
          <w:sz w:val="32"/>
          <w:szCs w:val="32"/>
        </w:rPr>
        <w:t xml:space="preserve"> will be distributed on Monday, Wednesday and Fridays</w:t>
      </w:r>
      <w:r w:rsidR="0071450F">
        <w:rPr>
          <w:sz w:val="32"/>
          <w:szCs w:val="32"/>
        </w:rPr>
        <w:t xml:space="preserve"> going forward. </w:t>
      </w:r>
    </w:p>
    <w:p w14:paraId="75A1F711" w14:textId="5B2F8897" w:rsidR="00BB347B" w:rsidRDefault="00BB347B" w:rsidP="00B958B4">
      <w:pPr>
        <w:jc w:val="both"/>
        <w:rPr>
          <w:sz w:val="32"/>
          <w:szCs w:val="32"/>
        </w:rPr>
      </w:pPr>
      <w:r>
        <w:rPr>
          <w:sz w:val="32"/>
          <w:szCs w:val="32"/>
        </w:rPr>
        <w:t>Lastly, we will take a different approach to the monthly Town Hall meetings. You will be able to call you</w:t>
      </w:r>
      <w:r w:rsidR="0071450F">
        <w:rPr>
          <w:sz w:val="32"/>
          <w:szCs w:val="32"/>
        </w:rPr>
        <w:t>r</w:t>
      </w:r>
      <w:r>
        <w:rPr>
          <w:sz w:val="32"/>
          <w:szCs w:val="32"/>
        </w:rPr>
        <w:t xml:space="preserve"> questions in live</w:t>
      </w:r>
      <w:r w:rsidR="0071450F">
        <w:rPr>
          <w:sz w:val="32"/>
          <w:szCs w:val="32"/>
        </w:rPr>
        <w:t xml:space="preserve"> during Town Hall</w:t>
      </w:r>
      <w:r>
        <w:rPr>
          <w:sz w:val="32"/>
          <w:szCs w:val="32"/>
        </w:rPr>
        <w:t>. More details to come.</w:t>
      </w:r>
    </w:p>
    <w:p w14:paraId="19E2AB76" w14:textId="77777777" w:rsidR="00BB347B" w:rsidRDefault="00BB347B" w:rsidP="00B958B4">
      <w:pPr>
        <w:jc w:val="both"/>
        <w:rPr>
          <w:sz w:val="32"/>
          <w:szCs w:val="32"/>
        </w:rPr>
      </w:pPr>
    </w:p>
    <w:p w14:paraId="20C15F4E" w14:textId="77777777" w:rsidR="00BB347B" w:rsidRPr="00B958B4" w:rsidRDefault="00BB347B" w:rsidP="00B958B4">
      <w:pPr>
        <w:jc w:val="both"/>
        <w:rPr>
          <w:sz w:val="32"/>
          <w:szCs w:val="32"/>
        </w:rPr>
      </w:pPr>
    </w:p>
    <w:sectPr w:rsidR="00BB347B" w:rsidRPr="00B958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7CB6" w14:textId="77777777" w:rsidR="0015368D" w:rsidRDefault="0015368D" w:rsidP="002D4967">
      <w:pPr>
        <w:spacing w:after="0" w:line="240" w:lineRule="auto"/>
      </w:pPr>
      <w:r>
        <w:separator/>
      </w:r>
    </w:p>
  </w:endnote>
  <w:endnote w:type="continuationSeparator" w:id="0">
    <w:p w14:paraId="4064F0EB" w14:textId="77777777" w:rsidR="0015368D" w:rsidRDefault="0015368D" w:rsidP="002D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B09" w14:textId="38AD4CB4" w:rsidR="002D4967" w:rsidRDefault="002D4967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540" w14:textId="77777777" w:rsidR="0015368D" w:rsidRDefault="0015368D" w:rsidP="002D4967">
      <w:pPr>
        <w:spacing w:after="0" w:line="240" w:lineRule="auto"/>
      </w:pPr>
      <w:r>
        <w:separator/>
      </w:r>
    </w:p>
  </w:footnote>
  <w:footnote w:type="continuationSeparator" w:id="0">
    <w:p w14:paraId="23389691" w14:textId="77777777" w:rsidR="0015368D" w:rsidRDefault="0015368D" w:rsidP="002D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2CE2"/>
    <w:multiLevelType w:val="hybridMultilevel"/>
    <w:tmpl w:val="4652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32B"/>
    <w:multiLevelType w:val="hybridMultilevel"/>
    <w:tmpl w:val="B638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471"/>
    <w:multiLevelType w:val="hybridMultilevel"/>
    <w:tmpl w:val="295E6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5E4E38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AD6C41"/>
    <w:multiLevelType w:val="hybridMultilevel"/>
    <w:tmpl w:val="8186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031"/>
    <w:multiLevelType w:val="hybridMultilevel"/>
    <w:tmpl w:val="5608E054"/>
    <w:lvl w:ilvl="0" w:tplc="0F7A34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B6268"/>
    <w:multiLevelType w:val="hybridMultilevel"/>
    <w:tmpl w:val="08806AE0"/>
    <w:lvl w:ilvl="0" w:tplc="C03C6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0A540F"/>
    <w:multiLevelType w:val="hybridMultilevel"/>
    <w:tmpl w:val="B9B83650"/>
    <w:lvl w:ilvl="0" w:tplc="18806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9366CA"/>
    <w:multiLevelType w:val="hybridMultilevel"/>
    <w:tmpl w:val="AC8E7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F2E1D"/>
    <w:multiLevelType w:val="hybridMultilevel"/>
    <w:tmpl w:val="FBA0EC18"/>
    <w:lvl w:ilvl="0" w:tplc="A9ACC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56D5D"/>
    <w:multiLevelType w:val="hybridMultilevel"/>
    <w:tmpl w:val="D2BE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8240A"/>
    <w:multiLevelType w:val="hybridMultilevel"/>
    <w:tmpl w:val="D1B22566"/>
    <w:lvl w:ilvl="0" w:tplc="201A0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00A2F"/>
    <w:rsid w:val="000148C9"/>
    <w:rsid w:val="00015366"/>
    <w:rsid w:val="000159A0"/>
    <w:rsid w:val="00017E9A"/>
    <w:rsid w:val="000246D5"/>
    <w:rsid w:val="00032780"/>
    <w:rsid w:val="00035FA1"/>
    <w:rsid w:val="0004030E"/>
    <w:rsid w:val="000657D0"/>
    <w:rsid w:val="00076D3C"/>
    <w:rsid w:val="00083DAC"/>
    <w:rsid w:val="00086635"/>
    <w:rsid w:val="00093A93"/>
    <w:rsid w:val="0009689D"/>
    <w:rsid w:val="000A4BF1"/>
    <w:rsid w:val="000C2D94"/>
    <w:rsid w:val="000D1757"/>
    <w:rsid w:val="000D5558"/>
    <w:rsid w:val="000E3CCA"/>
    <w:rsid w:val="000E58D1"/>
    <w:rsid w:val="000F33C1"/>
    <w:rsid w:val="000F38E8"/>
    <w:rsid w:val="0012234D"/>
    <w:rsid w:val="00124473"/>
    <w:rsid w:val="001304BE"/>
    <w:rsid w:val="001368BF"/>
    <w:rsid w:val="00145687"/>
    <w:rsid w:val="001527AC"/>
    <w:rsid w:val="0015368D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D0E77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2319"/>
    <w:rsid w:val="00264BE7"/>
    <w:rsid w:val="00273269"/>
    <w:rsid w:val="0028476A"/>
    <w:rsid w:val="002B26AC"/>
    <w:rsid w:val="002C3E37"/>
    <w:rsid w:val="002D4967"/>
    <w:rsid w:val="002E1483"/>
    <w:rsid w:val="002F4880"/>
    <w:rsid w:val="003017D7"/>
    <w:rsid w:val="00303DF9"/>
    <w:rsid w:val="0033429D"/>
    <w:rsid w:val="00334B44"/>
    <w:rsid w:val="003456D0"/>
    <w:rsid w:val="00345AA8"/>
    <w:rsid w:val="00350AD6"/>
    <w:rsid w:val="00360C48"/>
    <w:rsid w:val="00380F6A"/>
    <w:rsid w:val="003828CE"/>
    <w:rsid w:val="00384D32"/>
    <w:rsid w:val="003A1DFC"/>
    <w:rsid w:val="003C5EDE"/>
    <w:rsid w:val="003D1136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02D6"/>
    <w:rsid w:val="004A3624"/>
    <w:rsid w:val="004B1985"/>
    <w:rsid w:val="004D0484"/>
    <w:rsid w:val="004E5D10"/>
    <w:rsid w:val="004F23BC"/>
    <w:rsid w:val="00507271"/>
    <w:rsid w:val="00522BF2"/>
    <w:rsid w:val="0052522A"/>
    <w:rsid w:val="00526BEA"/>
    <w:rsid w:val="00537CC4"/>
    <w:rsid w:val="0055026A"/>
    <w:rsid w:val="0055522A"/>
    <w:rsid w:val="00562A04"/>
    <w:rsid w:val="00563C4E"/>
    <w:rsid w:val="00567DB4"/>
    <w:rsid w:val="00573347"/>
    <w:rsid w:val="005A6BE8"/>
    <w:rsid w:val="005B31DB"/>
    <w:rsid w:val="005D27D5"/>
    <w:rsid w:val="005E1A37"/>
    <w:rsid w:val="005E5420"/>
    <w:rsid w:val="005F3CD9"/>
    <w:rsid w:val="006011D7"/>
    <w:rsid w:val="006513F4"/>
    <w:rsid w:val="00655279"/>
    <w:rsid w:val="00660646"/>
    <w:rsid w:val="00660B23"/>
    <w:rsid w:val="00666678"/>
    <w:rsid w:val="00673CBE"/>
    <w:rsid w:val="0067780C"/>
    <w:rsid w:val="006843D5"/>
    <w:rsid w:val="0069722B"/>
    <w:rsid w:val="006B0826"/>
    <w:rsid w:val="006B3C17"/>
    <w:rsid w:val="006F4EC3"/>
    <w:rsid w:val="00702351"/>
    <w:rsid w:val="0071450F"/>
    <w:rsid w:val="007701ED"/>
    <w:rsid w:val="00783B6C"/>
    <w:rsid w:val="0079537C"/>
    <w:rsid w:val="007B3231"/>
    <w:rsid w:val="007C21AB"/>
    <w:rsid w:val="007D6B4D"/>
    <w:rsid w:val="007E2F3F"/>
    <w:rsid w:val="007F00C6"/>
    <w:rsid w:val="007F163D"/>
    <w:rsid w:val="007F6547"/>
    <w:rsid w:val="007F7EE4"/>
    <w:rsid w:val="00802CF9"/>
    <w:rsid w:val="00805E69"/>
    <w:rsid w:val="00806884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1950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007C0"/>
    <w:rsid w:val="00913B5F"/>
    <w:rsid w:val="0092351F"/>
    <w:rsid w:val="009315B5"/>
    <w:rsid w:val="00943523"/>
    <w:rsid w:val="00944860"/>
    <w:rsid w:val="00946A79"/>
    <w:rsid w:val="009513D7"/>
    <w:rsid w:val="00962302"/>
    <w:rsid w:val="009623FB"/>
    <w:rsid w:val="00963DC7"/>
    <w:rsid w:val="00972129"/>
    <w:rsid w:val="00993330"/>
    <w:rsid w:val="00996A51"/>
    <w:rsid w:val="009A1860"/>
    <w:rsid w:val="009A65F3"/>
    <w:rsid w:val="009B4112"/>
    <w:rsid w:val="009B5018"/>
    <w:rsid w:val="009C1280"/>
    <w:rsid w:val="009C3EE4"/>
    <w:rsid w:val="009D24E8"/>
    <w:rsid w:val="009D3572"/>
    <w:rsid w:val="009D74A3"/>
    <w:rsid w:val="00A12869"/>
    <w:rsid w:val="00A12DF0"/>
    <w:rsid w:val="00A17795"/>
    <w:rsid w:val="00A20A39"/>
    <w:rsid w:val="00A32372"/>
    <w:rsid w:val="00A74D6B"/>
    <w:rsid w:val="00A766FA"/>
    <w:rsid w:val="00A81EBD"/>
    <w:rsid w:val="00A91116"/>
    <w:rsid w:val="00A925A7"/>
    <w:rsid w:val="00AA46DE"/>
    <w:rsid w:val="00AB3E53"/>
    <w:rsid w:val="00AB42EB"/>
    <w:rsid w:val="00AC275C"/>
    <w:rsid w:val="00AD396D"/>
    <w:rsid w:val="00AE604A"/>
    <w:rsid w:val="00AF3379"/>
    <w:rsid w:val="00B030DE"/>
    <w:rsid w:val="00B126D8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8417E"/>
    <w:rsid w:val="00B9039B"/>
    <w:rsid w:val="00B958B4"/>
    <w:rsid w:val="00BA0054"/>
    <w:rsid w:val="00BB347B"/>
    <w:rsid w:val="00BC379F"/>
    <w:rsid w:val="00BD33A3"/>
    <w:rsid w:val="00BF6BA5"/>
    <w:rsid w:val="00BF742A"/>
    <w:rsid w:val="00C16075"/>
    <w:rsid w:val="00C2421F"/>
    <w:rsid w:val="00C250AB"/>
    <w:rsid w:val="00C3054A"/>
    <w:rsid w:val="00C32469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CB61A5"/>
    <w:rsid w:val="00CC4042"/>
    <w:rsid w:val="00CE5831"/>
    <w:rsid w:val="00CF0AFC"/>
    <w:rsid w:val="00CF0C48"/>
    <w:rsid w:val="00D16D1D"/>
    <w:rsid w:val="00D361AE"/>
    <w:rsid w:val="00D36EF5"/>
    <w:rsid w:val="00D46D17"/>
    <w:rsid w:val="00D533E1"/>
    <w:rsid w:val="00D944B2"/>
    <w:rsid w:val="00DB4F4D"/>
    <w:rsid w:val="00DC00B4"/>
    <w:rsid w:val="00DC2977"/>
    <w:rsid w:val="00DC7610"/>
    <w:rsid w:val="00DD4F33"/>
    <w:rsid w:val="00DE4979"/>
    <w:rsid w:val="00DE5F74"/>
    <w:rsid w:val="00E0223A"/>
    <w:rsid w:val="00E038A5"/>
    <w:rsid w:val="00E05F8E"/>
    <w:rsid w:val="00E204F8"/>
    <w:rsid w:val="00E22AEC"/>
    <w:rsid w:val="00E26022"/>
    <w:rsid w:val="00E275F0"/>
    <w:rsid w:val="00E37882"/>
    <w:rsid w:val="00E519C3"/>
    <w:rsid w:val="00E51B4C"/>
    <w:rsid w:val="00E527F0"/>
    <w:rsid w:val="00E57341"/>
    <w:rsid w:val="00E72186"/>
    <w:rsid w:val="00E733D5"/>
    <w:rsid w:val="00E735C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2260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  <w:style w:type="paragraph" w:styleId="ListParagraph">
    <w:name w:val="List Paragraph"/>
    <w:basedOn w:val="Normal"/>
    <w:uiPriority w:val="34"/>
    <w:qFormat/>
    <w:rsid w:val="002C3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967"/>
  </w:style>
  <w:style w:type="paragraph" w:styleId="Footer">
    <w:name w:val="footer"/>
    <w:basedOn w:val="Normal"/>
    <w:link w:val="FooterChar"/>
    <w:uiPriority w:val="99"/>
    <w:unhideWhenUsed/>
    <w:rsid w:val="002D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7</cp:revision>
  <cp:lastPrinted>2021-04-26T20:58:00Z</cp:lastPrinted>
  <dcterms:created xsi:type="dcterms:W3CDTF">2021-04-26T17:02:00Z</dcterms:created>
  <dcterms:modified xsi:type="dcterms:W3CDTF">2021-04-26T21:00:00Z</dcterms:modified>
</cp:coreProperties>
</file>